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F4548" w14:textId="25919376" w:rsidR="00C677E1" w:rsidRPr="00B02948" w:rsidRDefault="00C677E1" w:rsidP="00C677E1">
      <w:pPr>
        <w:spacing w:after="0" w:line="276" w:lineRule="auto"/>
        <w:rPr>
          <w:b/>
          <w:lang w:val="en-US"/>
        </w:rPr>
      </w:pPr>
      <w:r w:rsidRPr="00B02948">
        <w:rPr>
          <w:b/>
          <w:lang w:val="en-US"/>
        </w:rPr>
        <w:t xml:space="preserve">GRP Rainer </w:t>
      </w:r>
      <w:proofErr w:type="spellStart"/>
      <w:r w:rsidRPr="00B02948">
        <w:rPr>
          <w:b/>
          <w:lang w:val="en-US"/>
        </w:rPr>
        <w:t>Rechtsanwälte</w:t>
      </w:r>
      <w:proofErr w:type="spellEnd"/>
      <w:r w:rsidRPr="00B02948">
        <w:rPr>
          <w:b/>
          <w:lang w:val="en-US"/>
        </w:rPr>
        <w:t xml:space="preserve"> </w:t>
      </w:r>
      <w:r w:rsidR="00F4345B" w:rsidRPr="00B02948">
        <w:rPr>
          <w:b/>
          <w:lang w:val="en-US"/>
        </w:rPr>
        <w:t>–</w:t>
      </w:r>
      <w:r w:rsidRPr="00B02948">
        <w:rPr>
          <w:b/>
          <w:lang w:val="en-US"/>
        </w:rPr>
        <w:t xml:space="preserve"> </w:t>
      </w:r>
      <w:r w:rsidR="00F4345B" w:rsidRPr="00B02948">
        <w:rPr>
          <w:b/>
          <w:lang w:val="en-US"/>
        </w:rPr>
        <w:t xml:space="preserve">Report on </w:t>
      </w:r>
      <w:r w:rsidR="00530599" w:rsidRPr="00B02948">
        <w:rPr>
          <w:b/>
          <w:lang w:val="en-US"/>
        </w:rPr>
        <w:t>A</w:t>
      </w:r>
      <w:r w:rsidR="004132BD" w:rsidRPr="00B02948">
        <w:rPr>
          <w:b/>
          <w:lang w:val="en-US"/>
        </w:rPr>
        <w:t xml:space="preserve">uthorized </w:t>
      </w:r>
      <w:r w:rsidR="00530599" w:rsidRPr="00B02948">
        <w:rPr>
          <w:b/>
          <w:lang w:val="en-US"/>
        </w:rPr>
        <w:t>D</w:t>
      </w:r>
      <w:r w:rsidR="004132BD" w:rsidRPr="00B02948">
        <w:rPr>
          <w:b/>
          <w:lang w:val="en-US"/>
        </w:rPr>
        <w:t xml:space="preserve">ealer’s </w:t>
      </w:r>
      <w:r w:rsidR="00530599" w:rsidRPr="00B02948">
        <w:rPr>
          <w:b/>
          <w:lang w:val="en-US"/>
        </w:rPr>
        <w:t>E</w:t>
      </w:r>
      <w:r w:rsidR="009B2C60" w:rsidRPr="00B02948">
        <w:rPr>
          <w:b/>
          <w:lang w:val="en-US"/>
        </w:rPr>
        <w:t xml:space="preserve">ntitlement to </w:t>
      </w:r>
      <w:r w:rsidR="00530599" w:rsidRPr="00B02948">
        <w:rPr>
          <w:b/>
          <w:lang w:val="en-US"/>
        </w:rPr>
        <w:t>C</w:t>
      </w:r>
      <w:r w:rsidR="009B2C60" w:rsidRPr="00B02948">
        <w:rPr>
          <w:b/>
          <w:lang w:val="en-US"/>
        </w:rPr>
        <w:t>ompensation</w:t>
      </w:r>
    </w:p>
    <w:p w14:paraId="38004CD0" w14:textId="7E8FA12C" w:rsidR="009B2C60" w:rsidRDefault="009B2C60" w:rsidP="00C677E1">
      <w:pPr>
        <w:spacing w:after="0" w:line="276" w:lineRule="auto"/>
        <w:rPr>
          <w:lang w:val="en-US"/>
        </w:rPr>
      </w:pPr>
    </w:p>
    <w:p w14:paraId="67271E7A" w14:textId="4FDAAD84" w:rsidR="009B2C60" w:rsidRDefault="004B07F7" w:rsidP="00C677E1">
      <w:pPr>
        <w:spacing w:after="0" w:line="276" w:lineRule="auto"/>
        <w:rPr>
          <w:lang w:val="en-US"/>
        </w:rPr>
      </w:pPr>
      <w:r>
        <w:rPr>
          <w:lang w:val="en-US"/>
        </w:rPr>
        <w:t xml:space="preserve">Under certain circumstances, </w:t>
      </w:r>
      <w:r w:rsidR="00D41D07">
        <w:rPr>
          <w:lang w:val="en-US"/>
        </w:rPr>
        <w:t xml:space="preserve">an authorized dealer may be entitled to claim compensation </w:t>
      </w:r>
      <w:r w:rsidR="003E2AC9">
        <w:rPr>
          <w:lang w:val="en-US"/>
        </w:rPr>
        <w:t xml:space="preserve">after termination of the </w:t>
      </w:r>
      <w:r w:rsidR="00DD2FE4">
        <w:rPr>
          <w:lang w:val="en-US"/>
        </w:rPr>
        <w:t>contract</w:t>
      </w:r>
      <w:r w:rsidR="003E2AC9">
        <w:rPr>
          <w:lang w:val="en-US"/>
        </w:rPr>
        <w:t xml:space="preserve"> </w:t>
      </w:r>
      <w:r w:rsidR="00E66B4F">
        <w:rPr>
          <w:lang w:val="en-US"/>
        </w:rPr>
        <w:t>with</w:t>
      </w:r>
      <w:r w:rsidR="003E2AC9">
        <w:rPr>
          <w:lang w:val="en-US"/>
        </w:rPr>
        <w:t xml:space="preserve"> the company </w:t>
      </w:r>
      <w:r w:rsidR="00E66B4F">
        <w:rPr>
          <w:lang w:val="en-US"/>
        </w:rPr>
        <w:t xml:space="preserve">if the latter </w:t>
      </w:r>
      <w:r w:rsidR="003E2AC9">
        <w:rPr>
          <w:lang w:val="en-US"/>
        </w:rPr>
        <w:t xml:space="preserve">continues to be able </w:t>
      </w:r>
      <w:r w:rsidR="00D748C5">
        <w:rPr>
          <w:lang w:val="en-US"/>
        </w:rPr>
        <w:t>to use its business contacts.</w:t>
      </w:r>
    </w:p>
    <w:p w14:paraId="743234E9" w14:textId="77777777" w:rsidR="00B02948" w:rsidRDefault="00B02948" w:rsidP="00C677E1">
      <w:pPr>
        <w:spacing w:after="0" w:line="276" w:lineRule="auto"/>
        <w:rPr>
          <w:lang w:val="en-US"/>
        </w:rPr>
      </w:pPr>
    </w:p>
    <w:p w14:paraId="497A2645" w14:textId="7978A37B" w:rsidR="001B1E75" w:rsidRDefault="003B6198" w:rsidP="00C677E1">
      <w:pPr>
        <w:spacing w:after="0" w:line="276" w:lineRule="auto"/>
        <w:rPr>
          <w:lang w:val="en-US"/>
        </w:rPr>
      </w:pPr>
      <w:r>
        <w:rPr>
          <w:lang w:val="en-US"/>
        </w:rPr>
        <w:t>In our experience</w:t>
      </w:r>
      <w:r w:rsidR="00552982">
        <w:rPr>
          <w:lang w:val="en-US"/>
        </w:rPr>
        <w:t xml:space="preserve"> at the commercial law firm </w:t>
      </w:r>
      <w:r w:rsidR="00552982" w:rsidRPr="00552982">
        <w:rPr>
          <w:lang w:val="en-US"/>
        </w:rPr>
        <w:t>GRP Rainer Rechtsanwälte</w:t>
      </w:r>
      <w:r>
        <w:rPr>
          <w:lang w:val="en-US"/>
        </w:rPr>
        <w:t xml:space="preserve">, </w:t>
      </w:r>
      <w:r w:rsidR="00732AA8">
        <w:rPr>
          <w:lang w:val="en-US"/>
        </w:rPr>
        <w:t>it is common for an</w:t>
      </w:r>
      <w:r w:rsidR="000E6D94">
        <w:rPr>
          <w:lang w:val="en-US"/>
        </w:rPr>
        <w:t xml:space="preserve"> authorized dealer’s </w:t>
      </w:r>
      <w:r w:rsidR="00596EC0">
        <w:rPr>
          <w:lang w:val="en-US"/>
        </w:rPr>
        <w:t>potential</w:t>
      </w:r>
      <w:r w:rsidR="00E93CEC">
        <w:rPr>
          <w:lang w:val="en-US"/>
        </w:rPr>
        <w:t xml:space="preserve"> claims for compensation after termination of the </w:t>
      </w:r>
      <w:r w:rsidR="00702739">
        <w:rPr>
          <w:lang w:val="en-US"/>
        </w:rPr>
        <w:t>contract</w:t>
      </w:r>
      <w:r w:rsidR="00E93CEC">
        <w:rPr>
          <w:lang w:val="en-US"/>
        </w:rPr>
        <w:t xml:space="preserve"> with the company to lead </w:t>
      </w:r>
      <w:r w:rsidR="0074734D">
        <w:rPr>
          <w:lang w:val="en-US"/>
        </w:rPr>
        <w:t>to legal disputes</w:t>
      </w:r>
      <w:r w:rsidR="002441B3">
        <w:rPr>
          <w:lang w:val="en-US"/>
        </w:rPr>
        <w:t xml:space="preserve">. </w:t>
      </w:r>
      <w:r w:rsidR="00FA2BA2">
        <w:rPr>
          <w:lang w:val="en-US"/>
        </w:rPr>
        <w:t>We note that because</w:t>
      </w:r>
      <w:r w:rsidR="00563DD3">
        <w:rPr>
          <w:lang w:val="en-US"/>
        </w:rPr>
        <w:t xml:space="preserve"> the</w:t>
      </w:r>
      <w:r w:rsidR="004B4ECC">
        <w:rPr>
          <w:lang w:val="en-US"/>
        </w:rPr>
        <w:t xml:space="preserve"> German</w:t>
      </w:r>
      <w:r w:rsidR="00563DD3">
        <w:rPr>
          <w:lang w:val="en-US"/>
        </w:rPr>
        <w:t xml:space="preserve"> legislature</w:t>
      </w:r>
      <w:r w:rsidR="00FC17CE">
        <w:rPr>
          <w:lang w:val="en-US"/>
        </w:rPr>
        <w:t xml:space="preserve"> </w:t>
      </w:r>
      <w:r w:rsidR="00563DD3">
        <w:rPr>
          <w:lang w:val="en-US"/>
        </w:rPr>
        <w:t xml:space="preserve">has not </w:t>
      </w:r>
      <w:r w:rsidR="00125AF2">
        <w:rPr>
          <w:lang w:val="en-US"/>
        </w:rPr>
        <w:t xml:space="preserve">explicitly regulated </w:t>
      </w:r>
      <w:r w:rsidR="00EF6E55">
        <w:rPr>
          <w:lang w:val="en-US"/>
        </w:rPr>
        <w:t>authorized dealers’ entitlement to compensation</w:t>
      </w:r>
      <w:r w:rsidR="00EE75F5">
        <w:rPr>
          <w:lang w:val="en-US"/>
        </w:rPr>
        <w:t>,</w:t>
      </w:r>
      <w:r w:rsidR="00596EC0">
        <w:rPr>
          <w:lang w:val="en-US"/>
        </w:rPr>
        <w:t xml:space="preserve"> it is possible for</w:t>
      </w:r>
      <w:r w:rsidR="00EE75F5">
        <w:rPr>
          <w:lang w:val="en-US"/>
        </w:rPr>
        <w:t xml:space="preserve"> </w:t>
      </w:r>
      <w:r w:rsidR="000E0461">
        <w:rPr>
          <w:lang w:val="en-US"/>
        </w:rPr>
        <w:t xml:space="preserve">the provisions governing </w:t>
      </w:r>
      <w:r w:rsidR="008B2624">
        <w:rPr>
          <w:lang w:val="en-US"/>
        </w:rPr>
        <w:t>commercial agents’</w:t>
      </w:r>
      <w:r w:rsidR="00FA2BA2">
        <w:rPr>
          <w:lang w:val="en-US"/>
        </w:rPr>
        <w:t xml:space="preserve"> right to compensation </w:t>
      </w:r>
      <w:r w:rsidR="00FC17CE">
        <w:rPr>
          <w:lang w:val="en-US"/>
        </w:rPr>
        <w:t>under sec. 89b of the Handelsgesetzbuch (HGB), Germany’s Commercial Code</w:t>
      </w:r>
      <w:r w:rsidR="00DD13B9">
        <w:rPr>
          <w:lang w:val="en-US"/>
        </w:rPr>
        <w:t xml:space="preserve">, </w:t>
      </w:r>
      <w:r w:rsidR="00596EC0">
        <w:rPr>
          <w:lang w:val="en-US"/>
        </w:rPr>
        <w:t>to</w:t>
      </w:r>
      <w:r w:rsidR="00DD13B9">
        <w:rPr>
          <w:lang w:val="en-US"/>
        </w:rPr>
        <w:t xml:space="preserve"> be </w:t>
      </w:r>
      <w:r w:rsidR="0093195F">
        <w:rPr>
          <w:lang w:val="en-US"/>
        </w:rPr>
        <w:t>applied analogously.</w:t>
      </w:r>
    </w:p>
    <w:p w14:paraId="4524B286" w14:textId="77777777" w:rsidR="00B02948" w:rsidRDefault="00B02948" w:rsidP="00C677E1">
      <w:pPr>
        <w:spacing w:after="0" w:line="276" w:lineRule="auto"/>
        <w:rPr>
          <w:lang w:val="en-US"/>
        </w:rPr>
      </w:pPr>
    </w:p>
    <w:p w14:paraId="542285EC" w14:textId="685B595E" w:rsidR="00195F41" w:rsidRDefault="00195F41" w:rsidP="00C677E1">
      <w:pPr>
        <w:spacing w:after="0" w:line="276" w:lineRule="auto"/>
        <w:rPr>
          <w:lang w:val="en-US"/>
        </w:rPr>
      </w:pPr>
      <w:r>
        <w:rPr>
          <w:lang w:val="en-US"/>
        </w:rPr>
        <w:t xml:space="preserve">These state that </w:t>
      </w:r>
      <w:r w:rsidR="00043458">
        <w:rPr>
          <w:lang w:val="en-US"/>
        </w:rPr>
        <w:t xml:space="preserve">the commercial agent is entitled to claim compensation after termination of the contractual relationship with the company if </w:t>
      </w:r>
      <w:r w:rsidR="001831E5">
        <w:rPr>
          <w:lang w:val="en-US"/>
        </w:rPr>
        <w:t xml:space="preserve">he or she has established new business contacts and the company continues to be able to </w:t>
      </w:r>
      <w:r w:rsidR="006E21B4">
        <w:rPr>
          <w:lang w:val="en-US"/>
        </w:rPr>
        <w:t xml:space="preserve">benefit from these contacts after the contract has come to an end. This right to compensation cannot be </w:t>
      </w:r>
      <w:r w:rsidR="001422F8">
        <w:rPr>
          <w:lang w:val="en-US"/>
        </w:rPr>
        <w:t>contractually excluded.</w:t>
      </w:r>
    </w:p>
    <w:p w14:paraId="2BE19D77" w14:textId="77777777" w:rsidR="00B02948" w:rsidRDefault="00B02948" w:rsidP="00C677E1">
      <w:pPr>
        <w:spacing w:after="0" w:line="276" w:lineRule="auto"/>
        <w:rPr>
          <w:lang w:val="en-US"/>
        </w:rPr>
      </w:pPr>
    </w:p>
    <w:p w14:paraId="5F4051E7" w14:textId="27A8ED00" w:rsidR="001422F8" w:rsidRDefault="00935D89" w:rsidP="00C677E1">
      <w:pPr>
        <w:spacing w:after="0" w:line="276" w:lineRule="auto"/>
        <w:rPr>
          <w:lang w:val="en-US"/>
        </w:rPr>
      </w:pPr>
      <w:r>
        <w:rPr>
          <w:lang w:val="en-US"/>
        </w:rPr>
        <w:t xml:space="preserve">The provisions can be applied analogously to </w:t>
      </w:r>
      <w:r w:rsidR="006C3019">
        <w:rPr>
          <w:lang w:val="en-US"/>
        </w:rPr>
        <w:t xml:space="preserve">an authorized dealer’s entitlement to compensation </w:t>
      </w:r>
      <w:r w:rsidR="00E9268D">
        <w:rPr>
          <w:lang w:val="en-US"/>
        </w:rPr>
        <w:t>under certain circumstances. The conditions that nee</w:t>
      </w:r>
      <w:r w:rsidR="00A52B30">
        <w:rPr>
          <w:lang w:val="en-US"/>
        </w:rPr>
        <w:t xml:space="preserve">d to </w:t>
      </w:r>
      <w:r w:rsidR="00684765">
        <w:rPr>
          <w:lang w:val="en-US"/>
        </w:rPr>
        <w:t>be met for this to happen were set out by the Bundesgerichtshof (BGH), Germany’s Federal Supreme Court, in a ruling from 5 February 2015 (</w:t>
      </w:r>
      <w:r w:rsidR="00684765" w:rsidRPr="00684765">
        <w:rPr>
          <w:lang w:val="en-US"/>
        </w:rPr>
        <w:t>Az.: VII ZR 315/13</w:t>
      </w:r>
      <w:r w:rsidR="00684765">
        <w:rPr>
          <w:lang w:val="en-US"/>
        </w:rPr>
        <w:t xml:space="preserve">). </w:t>
      </w:r>
      <w:r w:rsidR="00E55461">
        <w:rPr>
          <w:lang w:val="en-US"/>
        </w:rPr>
        <w:t xml:space="preserve">According to this ruling </w:t>
      </w:r>
      <w:r w:rsidR="00D2755D">
        <w:rPr>
          <w:lang w:val="en-US"/>
        </w:rPr>
        <w:t xml:space="preserve">by </w:t>
      </w:r>
      <w:r w:rsidR="0075272D">
        <w:rPr>
          <w:lang w:val="en-US"/>
        </w:rPr>
        <w:t xml:space="preserve">Germany’s </w:t>
      </w:r>
      <w:r w:rsidR="00CD53C4">
        <w:rPr>
          <w:lang w:val="en-US"/>
        </w:rPr>
        <w:t>highest court of ordinary jurisdiction</w:t>
      </w:r>
      <w:r w:rsidR="00D75B17">
        <w:rPr>
          <w:lang w:val="en-US"/>
        </w:rPr>
        <w:t xml:space="preserve">, </w:t>
      </w:r>
      <w:r w:rsidR="0066057C">
        <w:rPr>
          <w:lang w:val="en-US"/>
        </w:rPr>
        <w:t xml:space="preserve">the right to claim compensation only arises if the </w:t>
      </w:r>
      <w:r w:rsidR="00550142">
        <w:rPr>
          <w:lang w:val="en-US"/>
        </w:rPr>
        <w:t xml:space="preserve">authorized dealer was integrated into the company’s sales force </w:t>
      </w:r>
      <w:r w:rsidR="00C65AFF">
        <w:rPr>
          <w:lang w:val="en-US"/>
        </w:rPr>
        <w:t>and committed to ma</w:t>
      </w:r>
      <w:r w:rsidR="004379B8">
        <w:rPr>
          <w:lang w:val="en-US"/>
        </w:rPr>
        <w:t xml:space="preserve">king </w:t>
      </w:r>
      <w:r w:rsidR="00AD461B">
        <w:rPr>
          <w:lang w:val="en-US"/>
        </w:rPr>
        <w:t>his or her</w:t>
      </w:r>
      <w:r w:rsidR="004379B8">
        <w:rPr>
          <w:lang w:val="en-US"/>
        </w:rPr>
        <w:t xml:space="preserve"> business contacts </w:t>
      </w:r>
      <w:r w:rsidR="00AD461B">
        <w:rPr>
          <w:lang w:val="en-US"/>
        </w:rPr>
        <w:t xml:space="preserve">available to the company </w:t>
      </w:r>
      <w:r w:rsidR="008737A8">
        <w:rPr>
          <w:lang w:val="en-US"/>
        </w:rPr>
        <w:t>so</w:t>
      </w:r>
      <w:r w:rsidR="00AD461B">
        <w:rPr>
          <w:lang w:val="en-US"/>
        </w:rPr>
        <w:t xml:space="preserve"> that the latter </w:t>
      </w:r>
      <w:r w:rsidR="00BC08E5">
        <w:rPr>
          <w:lang w:val="en-US"/>
        </w:rPr>
        <w:t>can</w:t>
      </w:r>
      <w:r w:rsidR="00AD461B">
        <w:rPr>
          <w:lang w:val="en-US"/>
        </w:rPr>
        <w:t xml:space="preserve"> continue using </w:t>
      </w:r>
      <w:r w:rsidR="00EB4E07">
        <w:rPr>
          <w:lang w:val="en-US"/>
        </w:rPr>
        <w:t>them</w:t>
      </w:r>
      <w:r w:rsidR="00A1385A">
        <w:rPr>
          <w:lang w:val="en-US"/>
        </w:rPr>
        <w:t xml:space="preserve">. The authorized dealer must have committed to </w:t>
      </w:r>
      <w:r w:rsidR="00083C8F">
        <w:rPr>
          <w:lang w:val="en-US"/>
        </w:rPr>
        <w:t>transferring hi</w:t>
      </w:r>
      <w:r w:rsidR="003C3968">
        <w:rPr>
          <w:lang w:val="en-US"/>
        </w:rPr>
        <w:t xml:space="preserve">s or her </w:t>
      </w:r>
      <w:r w:rsidR="008737A8">
        <w:rPr>
          <w:lang w:val="en-US"/>
        </w:rPr>
        <w:t>client</w:t>
      </w:r>
      <w:r w:rsidR="003C3968">
        <w:rPr>
          <w:lang w:val="en-US"/>
        </w:rPr>
        <w:t xml:space="preserve"> base to the company </w:t>
      </w:r>
      <w:r w:rsidR="008737A8">
        <w:rPr>
          <w:lang w:val="en-US"/>
        </w:rPr>
        <w:t xml:space="preserve">in such a way that </w:t>
      </w:r>
      <w:r w:rsidR="00B462AE">
        <w:rPr>
          <w:lang w:val="en-US"/>
        </w:rPr>
        <w:t xml:space="preserve">the </w:t>
      </w:r>
      <w:r w:rsidR="001527C1">
        <w:rPr>
          <w:lang w:val="en-US"/>
        </w:rPr>
        <w:t xml:space="preserve">company </w:t>
      </w:r>
      <w:r w:rsidR="00D34F1B">
        <w:rPr>
          <w:lang w:val="en-US"/>
        </w:rPr>
        <w:t xml:space="preserve">is able to readily harness the benefits of this client information </w:t>
      </w:r>
      <w:r w:rsidR="00870185">
        <w:rPr>
          <w:lang w:val="en-US"/>
        </w:rPr>
        <w:t xml:space="preserve">without any delay. </w:t>
      </w:r>
      <w:r w:rsidR="00DF60E5">
        <w:rPr>
          <w:lang w:val="en-US"/>
        </w:rPr>
        <w:t xml:space="preserve">Furthermore, the authorized dealer </w:t>
      </w:r>
      <w:r w:rsidR="000F6C42">
        <w:rPr>
          <w:lang w:val="en-US"/>
        </w:rPr>
        <w:t xml:space="preserve">must </w:t>
      </w:r>
      <w:r w:rsidR="00237468">
        <w:rPr>
          <w:lang w:val="en-US"/>
        </w:rPr>
        <w:t xml:space="preserve">by </w:t>
      </w:r>
      <w:r w:rsidR="00A964E3" w:rsidRPr="00A964E3">
        <w:rPr>
          <w:lang w:val="en-US"/>
        </w:rPr>
        <w:t>virtue of special contractual arrangements</w:t>
      </w:r>
      <w:r w:rsidR="00237468">
        <w:rPr>
          <w:lang w:val="en-US"/>
        </w:rPr>
        <w:t xml:space="preserve"> be</w:t>
      </w:r>
      <w:r w:rsidR="00A964E3" w:rsidRPr="00A964E3">
        <w:rPr>
          <w:lang w:val="en-US"/>
        </w:rPr>
        <w:t xml:space="preserve"> </w:t>
      </w:r>
      <w:r w:rsidR="000F6C42">
        <w:rPr>
          <w:lang w:val="en-US"/>
        </w:rPr>
        <w:t xml:space="preserve">integrated into the company’s sales force </w:t>
      </w:r>
      <w:r w:rsidR="00A964E3">
        <w:rPr>
          <w:lang w:val="en-US"/>
        </w:rPr>
        <w:t xml:space="preserve">to such </w:t>
      </w:r>
      <w:r w:rsidR="00237468">
        <w:rPr>
          <w:lang w:val="en-US"/>
        </w:rPr>
        <w:t xml:space="preserve">an extent that </w:t>
      </w:r>
      <w:r w:rsidR="00D25649">
        <w:rPr>
          <w:lang w:val="en-US"/>
        </w:rPr>
        <w:t xml:space="preserve">he or she </w:t>
      </w:r>
      <w:r w:rsidR="003340F5">
        <w:rPr>
          <w:lang w:val="en-US"/>
        </w:rPr>
        <w:t>from an economic perspective</w:t>
      </w:r>
      <w:r w:rsidR="00D6296F">
        <w:rPr>
          <w:lang w:val="en-US"/>
        </w:rPr>
        <w:t xml:space="preserve"> </w:t>
      </w:r>
      <w:r w:rsidR="0077565A">
        <w:rPr>
          <w:lang w:val="en-US"/>
        </w:rPr>
        <w:t xml:space="preserve">has </w:t>
      </w:r>
      <w:r w:rsidR="003340F5">
        <w:rPr>
          <w:lang w:val="en-US"/>
        </w:rPr>
        <w:t xml:space="preserve">extensive </w:t>
      </w:r>
      <w:r w:rsidR="0077565A">
        <w:rPr>
          <w:lang w:val="en-US"/>
        </w:rPr>
        <w:t xml:space="preserve">duties </w:t>
      </w:r>
      <w:r w:rsidR="00490485">
        <w:rPr>
          <w:lang w:val="en-US"/>
        </w:rPr>
        <w:t xml:space="preserve">to </w:t>
      </w:r>
      <w:r w:rsidR="009062E2">
        <w:rPr>
          <w:lang w:val="en-US"/>
        </w:rPr>
        <w:t xml:space="preserve">perform that </w:t>
      </w:r>
      <w:r w:rsidR="003340F5">
        <w:rPr>
          <w:lang w:val="en-US"/>
        </w:rPr>
        <w:t xml:space="preserve">would otherwise </w:t>
      </w:r>
      <w:r w:rsidR="003C3378">
        <w:rPr>
          <w:lang w:val="en-US"/>
        </w:rPr>
        <w:t>have to be met by a commercial agent.</w:t>
      </w:r>
    </w:p>
    <w:p w14:paraId="0962AF75" w14:textId="77777777" w:rsidR="00B02948" w:rsidRDefault="00B02948" w:rsidP="00C677E1">
      <w:pPr>
        <w:spacing w:after="0" w:line="276" w:lineRule="auto"/>
        <w:rPr>
          <w:lang w:val="en-US"/>
        </w:rPr>
      </w:pPr>
    </w:p>
    <w:p w14:paraId="28A5D55B" w14:textId="6705F7E1" w:rsidR="003C3378" w:rsidRDefault="003C3378" w:rsidP="00C677E1">
      <w:pPr>
        <w:spacing w:after="0" w:line="276" w:lineRule="auto"/>
        <w:rPr>
          <w:lang w:val="en-US"/>
        </w:rPr>
      </w:pPr>
      <w:r>
        <w:rPr>
          <w:lang w:val="en-US"/>
        </w:rPr>
        <w:t xml:space="preserve">In the case in question, </w:t>
      </w:r>
      <w:r w:rsidR="00F31B71">
        <w:rPr>
          <w:lang w:val="en-US"/>
        </w:rPr>
        <w:t>the BGH denied the</w:t>
      </w:r>
      <w:r w:rsidR="00B01819">
        <w:rPr>
          <w:lang w:val="en-US"/>
        </w:rPr>
        <w:t xml:space="preserve"> authorized dealer the right to claim compensation because the company </w:t>
      </w:r>
      <w:r w:rsidR="0027344B">
        <w:rPr>
          <w:lang w:val="en-US"/>
        </w:rPr>
        <w:t xml:space="preserve">had not been entitled to use </w:t>
      </w:r>
      <w:r w:rsidR="00200BEE">
        <w:rPr>
          <w:lang w:val="en-US"/>
        </w:rPr>
        <w:t>th</w:t>
      </w:r>
      <w:r w:rsidR="006E6837">
        <w:rPr>
          <w:lang w:val="en-US"/>
        </w:rPr>
        <w:t xml:space="preserve">e client information, having contractually committed to </w:t>
      </w:r>
      <w:r w:rsidR="00B726A8">
        <w:rPr>
          <w:lang w:val="en-US"/>
        </w:rPr>
        <w:t xml:space="preserve">block the </w:t>
      </w:r>
      <w:r w:rsidR="006D4D10">
        <w:rPr>
          <w:lang w:val="en-US"/>
        </w:rPr>
        <w:t>transferred data and delete it</w:t>
      </w:r>
      <w:r w:rsidR="006C2719">
        <w:rPr>
          <w:lang w:val="en-US"/>
        </w:rPr>
        <w:t xml:space="preserve"> at the request of the authorized dealer.</w:t>
      </w:r>
    </w:p>
    <w:p w14:paraId="4762087B" w14:textId="6E2CFA21" w:rsidR="006C2719" w:rsidRDefault="00120D4B" w:rsidP="00C677E1">
      <w:pPr>
        <w:spacing w:after="0" w:line="276" w:lineRule="auto"/>
        <w:rPr>
          <w:lang w:val="en-US"/>
        </w:rPr>
      </w:pPr>
      <w:r>
        <w:rPr>
          <w:lang w:val="en-US"/>
        </w:rPr>
        <w:t xml:space="preserve">The right to claim compensation is a controversial topic </w:t>
      </w:r>
      <w:r w:rsidR="00AA6AD4">
        <w:rPr>
          <w:lang w:val="en-US"/>
        </w:rPr>
        <w:t xml:space="preserve">in the case of commercial agents and all the more </w:t>
      </w:r>
      <w:r w:rsidR="00925869">
        <w:rPr>
          <w:lang w:val="en-US"/>
        </w:rPr>
        <w:t xml:space="preserve">so </w:t>
      </w:r>
      <w:r w:rsidR="00B8407C">
        <w:rPr>
          <w:lang w:val="en-US"/>
        </w:rPr>
        <w:t xml:space="preserve">in relation to authorized dealers. Lawyers who are experienced in the field of commercial law can assist </w:t>
      </w:r>
      <w:r w:rsidR="00AD483E">
        <w:rPr>
          <w:lang w:val="en-US"/>
        </w:rPr>
        <w:t xml:space="preserve">authorized dealers and businesses in drafting </w:t>
      </w:r>
      <w:r w:rsidR="00D94FDD">
        <w:rPr>
          <w:lang w:val="en-US"/>
        </w:rPr>
        <w:t>agreements as well as in the event of legal disputes.</w:t>
      </w:r>
    </w:p>
    <w:p w14:paraId="29F1CB16" w14:textId="77777777" w:rsidR="00B02948" w:rsidRDefault="00B02948" w:rsidP="00C677E1">
      <w:pPr>
        <w:spacing w:after="0" w:line="276" w:lineRule="auto"/>
      </w:pPr>
    </w:p>
    <w:bookmarkStart w:id="0" w:name="_GoBack"/>
    <w:bookmarkEnd w:id="0"/>
    <w:p w14:paraId="337F77B8" w14:textId="36090698" w:rsidR="002625A2" w:rsidRPr="004132BD" w:rsidRDefault="00B02948" w:rsidP="00C677E1">
      <w:pPr>
        <w:spacing w:after="0" w:line="276" w:lineRule="auto"/>
        <w:rPr>
          <w:lang w:val="en-US"/>
        </w:rPr>
      </w:pPr>
      <w:r>
        <w:fldChar w:fldCharType="begin"/>
      </w:r>
      <w:r>
        <w:instrText xml:space="preserve"> HYPERLINK "https://www.grprainer.com/en/legal-advice/commercial-law.html" </w:instrText>
      </w:r>
      <w:r>
        <w:fldChar w:fldCharType="separate"/>
      </w:r>
      <w:r w:rsidR="002625A2" w:rsidRPr="003C0E50">
        <w:rPr>
          <w:rStyle w:val="Hyperlink"/>
          <w:lang w:val="en-US"/>
        </w:rPr>
        <w:t>https://www.grprainer.com/en/legal-advice/commercial-law.html</w:t>
      </w:r>
      <w:r>
        <w:rPr>
          <w:rStyle w:val="Hyperlink"/>
          <w:lang w:val="en-US"/>
        </w:rPr>
        <w:fldChar w:fldCharType="end"/>
      </w:r>
      <w:r w:rsidR="002625A2">
        <w:rPr>
          <w:lang w:val="en-US"/>
        </w:rPr>
        <w:t xml:space="preserve"> </w:t>
      </w:r>
    </w:p>
    <w:sectPr w:rsidR="002625A2" w:rsidRPr="004132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D1"/>
    <w:rsid w:val="00041FCA"/>
    <w:rsid w:val="00043458"/>
    <w:rsid w:val="00083C8F"/>
    <w:rsid w:val="000E0461"/>
    <w:rsid w:val="000E6D94"/>
    <w:rsid w:val="000F6C42"/>
    <w:rsid w:val="00120D4B"/>
    <w:rsid w:val="00125AF2"/>
    <w:rsid w:val="001422F8"/>
    <w:rsid w:val="001527C1"/>
    <w:rsid w:val="0016461F"/>
    <w:rsid w:val="001831E5"/>
    <w:rsid w:val="00195F41"/>
    <w:rsid w:val="001B1E75"/>
    <w:rsid w:val="00200BEE"/>
    <w:rsid w:val="00237468"/>
    <w:rsid w:val="002441B3"/>
    <w:rsid w:val="002625A2"/>
    <w:rsid w:val="0027344B"/>
    <w:rsid w:val="003340F5"/>
    <w:rsid w:val="003460D1"/>
    <w:rsid w:val="0036056D"/>
    <w:rsid w:val="003B6198"/>
    <w:rsid w:val="003C3378"/>
    <w:rsid w:val="003C3968"/>
    <w:rsid w:val="003E2AC9"/>
    <w:rsid w:val="003F5D5F"/>
    <w:rsid w:val="004132BD"/>
    <w:rsid w:val="004379B8"/>
    <w:rsid w:val="00490485"/>
    <w:rsid w:val="004B07F7"/>
    <w:rsid w:val="004B4ECC"/>
    <w:rsid w:val="00530599"/>
    <w:rsid w:val="00550142"/>
    <w:rsid w:val="00552982"/>
    <w:rsid w:val="00563DD3"/>
    <w:rsid w:val="00596EC0"/>
    <w:rsid w:val="006558AE"/>
    <w:rsid w:val="0066057C"/>
    <w:rsid w:val="00684765"/>
    <w:rsid w:val="006C2719"/>
    <w:rsid w:val="006C3019"/>
    <w:rsid w:val="006D4D10"/>
    <w:rsid w:val="006E21B4"/>
    <w:rsid w:val="006E6837"/>
    <w:rsid w:val="00702739"/>
    <w:rsid w:val="00732AA8"/>
    <w:rsid w:val="0074734D"/>
    <w:rsid w:val="0075272D"/>
    <w:rsid w:val="0077565A"/>
    <w:rsid w:val="007972F4"/>
    <w:rsid w:val="00870185"/>
    <w:rsid w:val="008737A8"/>
    <w:rsid w:val="0088067B"/>
    <w:rsid w:val="008A497D"/>
    <w:rsid w:val="008B2624"/>
    <w:rsid w:val="008B5FAF"/>
    <w:rsid w:val="009062E2"/>
    <w:rsid w:val="00925869"/>
    <w:rsid w:val="0093195F"/>
    <w:rsid w:val="009344CB"/>
    <w:rsid w:val="00935D89"/>
    <w:rsid w:val="009B2C60"/>
    <w:rsid w:val="00A1385A"/>
    <w:rsid w:val="00A2371A"/>
    <w:rsid w:val="00A257E5"/>
    <w:rsid w:val="00A355A1"/>
    <w:rsid w:val="00A52B30"/>
    <w:rsid w:val="00A83098"/>
    <w:rsid w:val="00A84D0D"/>
    <w:rsid w:val="00A964E3"/>
    <w:rsid w:val="00AA6AD4"/>
    <w:rsid w:val="00AD461B"/>
    <w:rsid w:val="00AD483E"/>
    <w:rsid w:val="00B01819"/>
    <w:rsid w:val="00B02948"/>
    <w:rsid w:val="00B462AE"/>
    <w:rsid w:val="00B726A8"/>
    <w:rsid w:val="00B8407C"/>
    <w:rsid w:val="00BC08E5"/>
    <w:rsid w:val="00C65AFF"/>
    <w:rsid w:val="00C677E1"/>
    <w:rsid w:val="00CD53C4"/>
    <w:rsid w:val="00D00BBE"/>
    <w:rsid w:val="00D25649"/>
    <w:rsid w:val="00D2755D"/>
    <w:rsid w:val="00D34F1B"/>
    <w:rsid w:val="00D41D07"/>
    <w:rsid w:val="00D6296F"/>
    <w:rsid w:val="00D748C5"/>
    <w:rsid w:val="00D75B17"/>
    <w:rsid w:val="00D94FDD"/>
    <w:rsid w:val="00D96357"/>
    <w:rsid w:val="00DB02DB"/>
    <w:rsid w:val="00DD13B9"/>
    <w:rsid w:val="00DD2FE4"/>
    <w:rsid w:val="00DF050F"/>
    <w:rsid w:val="00DF60E5"/>
    <w:rsid w:val="00DF6342"/>
    <w:rsid w:val="00E55461"/>
    <w:rsid w:val="00E66B4F"/>
    <w:rsid w:val="00E74F56"/>
    <w:rsid w:val="00E9268D"/>
    <w:rsid w:val="00E93CEC"/>
    <w:rsid w:val="00EB4E07"/>
    <w:rsid w:val="00EE75F5"/>
    <w:rsid w:val="00EF6E55"/>
    <w:rsid w:val="00F31150"/>
    <w:rsid w:val="00F31B71"/>
    <w:rsid w:val="00F4345B"/>
    <w:rsid w:val="00F951D3"/>
    <w:rsid w:val="00F96227"/>
    <w:rsid w:val="00FA2BA2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5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0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09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0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09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 Schmallenberg</dc:creator>
  <cp:lastModifiedBy>Ryan Daff</cp:lastModifiedBy>
  <cp:revision>3</cp:revision>
  <dcterms:created xsi:type="dcterms:W3CDTF">2019-05-11T13:58:00Z</dcterms:created>
  <dcterms:modified xsi:type="dcterms:W3CDTF">2019-05-11T14:02:00Z</dcterms:modified>
</cp:coreProperties>
</file>